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EEC" w:rsidRDefault="00DA4900">
      <w:pPr>
        <w:spacing w:before="206"/>
        <w:rPr>
          <w:sz w:val="24"/>
          <w:szCs w:val="24"/>
        </w:rPr>
      </w:pPr>
      <w:bookmarkStart w:id="0" w:name="_GoBack"/>
      <w:bookmarkEnd w:id="0"/>
      <w:r w:rsidRPr="00DA4900">
        <w:rPr>
          <w:rFonts w:ascii="Liberation Serif" w:eastAsia="NSimSun" w:hAnsi="Liberation Serif"/>
          <w:noProof/>
          <w:kern w:val="3"/>
          <w:sz w:val="24"/>
          <w:szCs w:val="24"/>
        </w:rPr>
        <w:drawing>
          <wp:inline distT="0" distB="0" distL="0" distR="0" wp14:anchorId="6F05A449" wp14:editId="467C730A">
            <wp:extent cx="5763895" cy="639303"/>
            <wp:effectExtent l="0" t="0" r="0" b="8890"/>
            <wp:docPr id="1" name="Obraz 1" descr="Zestawienie logotypów: znak Funduszy Europejskich, barwy  Rzeczypospolitej Polskiej, oficjalne logo promocyjne Województwa Opolskiego „Opolskie” oraz znak Unii Europejskiej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3895" cy="6393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A4900" w:rsidRDefault="007C7EEC" w:rsidP="00DA4900">
      <w:pPr>
        <w:rPr>
          <w:rFonts w:asciiTheme="minorHAnsi" w:hAnsiTheme="minorHAnsi"/>
          <w:b/>
          <w:bCs/>
          <w:spacing w:val="-21"/>
          <w:sz w:val="44"/>
          <w:szCs w:val="44"/>
        </w:rPr>
      </w:pPr>
      <w:r>
        <w:rPr>
          <w:rFonts w:asciiTheme="minorHAnsi" w:hAnsiTheme="minorHAnsi"/>
          <w:b/>
          <w:bCs/>
          <w:spacing w:val="-21"/>
          <w:sz w:val="44"/>
          <w:szCs w:val="44"/>
        </w:rPr>
        <w:tab/>
      </w:r>
    </w:p>
    <w:p w:rsidR="00DA4900" w:rsidRDefault="00DA4900" w:rsidP="00DA4900">
      <w:pPr>
        <w:rPr>
          <w:rFonts w:asciiTheme="minorHAnsi" w:hAnsiTheme="minorHAnsi"/>
          <w:b/>
          <w:bCs/>
          <w:spacing w:val="-21"/>
          <w:sz w:val="44"/>
          <w:szCs w:val="44"/>
        </w:rPr>
      </w:pPr>
    </w:p>
    <w:p w:rsidR="00DA4900" w:rsidRDefault="00DA4900" w:rsidP="00DA4900">
      <w:pPr>
        <w:rPr>
          <w:rFonts w:asciiTheme="minorHAnsi" w:hAnsiTheme="minorHAnsi"/>
          <w:b/>
          <w:bCs/>
          <w:spacing w:val="-21"/>
          <w:sz w:val="44"/>
          <w:szCs w:val="44"/>
        </w:rPr>
      </w:pPr>
    </w:p>
    <w:p w:rsidR="00DA4900" w:rsidRDefault="00DA4900" w:rsidP="00DA4900">
      <w:pPr>
        <w:rPr>
          <w:rFonts w:asciiTheme="minorHAnsi" w:hAnsiTheme="minorHAnsi"/>
          <w:b/>
          <w:bCs/>
          <w:spacing w:val="-21"/>
          <w:sz w:val="44"/>
          <w:szCs w:val="44"/>
        </w:rPr>
      </w:pPr>
    </w:p>
    <w:p w:rsidR="00DA4900" w:rsidRDefault="00DA4900" w:rsidP="00DA4900">
      <w:pPr>
        <w:rPr>
          <w:rFonts w:asciiTheme="minorHAnsi" w:hAnsiTheme="minorHAnsi"/>
          <w:b/>
          <w:bCs/>
          <w:spacing w:val="-21"/>
          <w:sz w:val="44"/>
          <w:szCs w:val="44"/>
        </w:rPr>
      </w:pPr>
    </w:p>
    <w:p w:rsidR="00DA4900" w:rsidRDefault="00DA4900" w:rsidP="00DA4900">
      <w:pPr>
        <w:rPr>
          <w:rFonts w:asciiTheme="minorHAnsi" w:hAnsiTheme="minorHAnsi"/>
          <w:b/>
          <w:bCs/>
          <w:spacing w:val="-21"/>
          <w:sz w:val="44"/>
          <w:szCs w:val="44"/>
        </w:rPr>
      </w:pPr>
    </w:p>
    <w:p w:rsidR="00DA4900" w:rsidRPr="00DA4900" w:rsidRDefault="00721022" w:rsidP="00DA4900">
      <w:pPr>
        <w:rPr>
          <w:rFonts w:ascii="Calibri" w:eastAsia="NSimSun" w:hAnsi="Calibri" w:cs="Calibri"/>
          <w:b/>
          <w:kern w:val="3"/>
          <w:sz w:val="44"/>
          <w:szCs w:val="44"/>
          <w:lang w:eastAsia="zh-CN" w:bidi="hi-IN"/>
        </w:rPr>
      </w:pPr>
      <w:r>
        <w:rPr>
          <w:rFonts w:ascii="Calibri" w:eastAsia="NSimSun" w:hAnsi="Calibri" w:cs="Calibri"/>
          <w:b/>
          <w:kern w:val="3"/>
          <w:sz w:val="44"/>
          <w:szCs w:val="44"/>
          <w:lang w:eastAsia="zh-CN" w:bidi="hi-IN"/>
        </w:rPr>
        <w:t>ZAŁĄCZNIK NR 6</w:t>
      </w:r>
      <w:r w:rsidR="007C7EEC">
        <w:rPr>
          <w:rFonts w:asciiTheme="minorHAnsi" w:hAnsiTheme="minorHAnsi"/>
          <w:b/>
          <w:bCs/>
          <w:spacing w:val="-21"/>
          <w:sz w:val="44"/>
          <w:szCs w:val="44"/>
        </w:rPr>
        <w:tab/>
      </w:r>
    </w:p>
    <w:p w:rsidR="00E1308E" w:rsidRPr="004D116C" w:rsidRDefault="00F4689E" w:rsidP="00DA4900">
      <w:pPr>
        <w:shd w:val="clear" w:color="auto" w:fill="FFFFFF"/>
        <w:tabs>
          <w:tab w:val="left" w:pos="540"/>
          <w:tab w:val="center" w:pos="4535"/>
        </w:tabs>
        <w:spacing w:line="614" w:lineRule="exact"/>
        <w:ind w:right="427"/>
        <w:rPr>
          <w:rFonts w:asciiTheme="minorHAnsi" w:hAnsiTheme="minorHAnsi"/>
          <w:sz w:val="44"/>
          <w:szCs w:val="44"/>
        </w:rPr>
      </w:pPr>
      <w:r w:rsidRPr="004D116C">
        <w:rPr>
          <w:rFonts w:asciiTheme="minorHAnsi" w:hAnsiTheme="minorHAnsi"/>
          <w:b/>
          <w:bCs/>
          <w:spacing w:val="-21"/>
          <w:sz w:val="44"/>
          <w:szCs w:val="44"/>
        </w:rPr>
        <w:t>PODZIA</w:t>
      </w:r>
      <w:r w:rsidRPr="004D116C">
        <w:rPr>
          <w:rFonts w:asciiTheme="minorHAnsi" w:eastAsia="Times New Roman" w:hAnsiTheme="minorHAnsi" w:cs="Times New Roman"/>
          <w:b/>
          <w:bCs/>
          <w:spacing w:val="-21"/>
          <w:sz w:val="44"/>
          <w:szCs w:val="44"/>
        </w:rPr>
        <w:t>Ł</w:t>
      </w:r>
      <w:r w:rsidRPr="004D116C">
        <w:rPr>
          <w:rFonts w:asciiTheme="minorHAnsi" w:eastAsia="Times New Roman" w:hAnsiTheme="minorHAnsi"/>
          <w:b/>
          <w:bCs/>
          <w:spacing w:val="-21"/>
          <w:sz w:val="44"/>
          <w:szCs w:val="44"/>
        </w:rPr>
        <w:t xml:space="preserve"> JEDNOSTEK PRZESTRZENNYCH</w:t>
      </w:r>
    </w:p>
    <w:p w:rsidR="00E1308E" w:rsidRPr="004D116C" w:rsidRDefault="00F4689E" w:rsidP="00DA4900">
      <w:pPr>
        <w:shd w:val="clear" w:color="auto" w:fill="FFFFFF"/>
        <w:spacing w:line="614" w:lineRule="exact"/>
        <w:ind w:right="427"/>
        <w:rPr>
          <w:rFonts w:asciiTheme="minorHAnsi" w:hAnsiTheme="minorHAnsi"/>
          <w:sz w:val="44"/>
          <w:szCs w:val="44"/>
        </w:rPr>
      </w:pPr>
      <w:r w:rsidRPr="004D116C">
        <w:rPr>
          <w:rFonts w:asciiTheme="minorHAnsi" w:hAnsiTheme="minorHAnsi"/>
          <w:b/>
          <w:bCs/>
          <w:spacing w:val="-10"/>
          <w:sz w:val="44"/>
          <w:szCs w:val="44"/>
        </w:rPr>
        <w:t>WOJEW</w:t>
      </w:r>
      <w:r w:rsidRPr="004D116C">
        <w:rPr>
          <w:rFonts w:asciiTheme="minorHAnsi" w:eastAsia="Times New Roman" w:hAnsiTheme="minorHAnsi" w:cs="Times New Roman"/>
          <w:b/>
          <w:bCs/>
          <w:spacing w:val="-10"/>
          <w:sz w:val="44"/>
          <w:szCs w:val="44"/>
        </w:rPr>
        <w:t>Ó</w:t>
      </w:r>
      <w:r w:rsidRPr="004D116C">
        <w:rPr>
          <w:rFonts w:asciiTheme="minorHAnsi" w:eastAsia="Times New Roman" w:hAnsiTheme="minorHAnsi"/>
          <w:b/>
          <w:bCs/>
          <w:spacing w:val="-10"/>
          <w:sz w:val="44"/>
          <w:szCs w:val="44"/>
        </w:rPr>
        <w:t>DZTWA OPOLSKIEGO</w:t>
      </w:r>
    </w:p>
    <w:p w:rsidR="00E1308E" w:rsidRDefault="00F4689E" w:rsidP="00DA4900">
      <w:pPr>
        <w:shd w:val="clear" w:color="auto" w:fill="FFFFFF"/>
        <w:spacing w:line="614" w:lineRule="exact"/>
        <w:ind w:right="427"/>
        <w:rPr>
          <w:rFonts w:asciiTheme="minorHAnsi" w:hAnsiTheme="minorHAnsi"/>
          <w:b/>
          <w:bCs/>
          <w:spacing w:val="-18"/>
          <w:sz w:val="44"/>
          <w:szCs w:val="44"/>
        </w:rPr>
      </w:pPr>
      <w:r w:rsidRPr="004D116C">
        <w:rPr>
          <w:rFonts w:asciiTheme="minorHAnsi" w:hAnsiTheme="minorHAnsi"/>
          <w:b/>
          <w:bCs/>
          <w:spacing w:val="-18"/>
          <w:sz w:val="44"/>
          <w:szCs w:val="44"/>
        </w:rPr>
        <w:t>WG KLASYFIKACJI DEGURBA</w:t>
      </w:r>
    </w:p>
    <w:p w:rsidR="00435EED" w:rsidRDefault="00435EED" w:rsidP="004A2A84">
      <w:pPr>
        <w:shd w:val="clear" w:color="auto" w:fill="FFFFFF"/>
        <w:spacing w:line="614" w:lineRule="exact"/>
        <w:ind w:right="427"/>
        <w:jc w:val="center"/>
        <w:rPr>
          <w:rFonts w:asciiTheme="minorHAnsi" w:hAnsiTheme="minorHAnsi"/>
          <w:b/>
          <w:bCs/>
          <w:spacing w:val="-18"/>
          <w:sz w:val="44"/>
          <w:szCs w:val="44"/>
        </w:rPr>
      </w:pPr>
    </w:p>
    <w:p w:rsidR="00435EED" w:rsidRDefault="00435EED" w:rsidP="004A2A84">
      <w:pPr>
        <w:shd w:val="clear" w:color="auto" w:fill="FFFFFF"/>
        <w:spacing w:line="614" w:lineRule="exact"/>
        <w:ind w:right="427"/>
        <w:jc w:val="center"/>
        <w:rPr>
          <w:rFonts w:asciiTheme="minorHAnsi" w:hAnsiTheme="minorHAnsi"/>
          <w:b/>
          <w:bCs/>
          <w:spacing w:val="-18"/>
          <w:sz w:val="44"/>
          <w:szCs w:val="44"/>
        </w:rPr>
      </w:pPr>
    </w:p>
    <w:p w:rsidR="00435EED" w:rsidRDefault="00435EED" w:rsidP="004A2A84">
      <w:pPr>
        <w:shd w:val="clear" w:color="auto" w:fill="FFFFFF"/>
        <w:spacing w:line="614" w:lineRule="exact"/>
        <w:ind w:right="427"/>
        <w:jc w:val="center"/>
        <w:rPr>
          <w:rFonts w:asciiTheme="minorHAnsi" w:hAnsiTheme="minorHAnsi"/>
          <w:b/>
          <w:bCs/>
          <w:spacing w:val="-18"/>
          <w:sz w:val="44"/>
          <w:szCs w:val="44"/>
        </w:rPr>
      </w:pPr>
    </w:p>
    <w:p w:rsidR="00435EED" w:rsidRDefault="00435EED" w:rsidP="004A2A84">
      <w:pPr>
        <w:shd w:val="clear" w:color="auto" w:fill="FFFFFF"/>
        <w:spacing w:line="614" w:lineRule="exact"/>
        <w:ind w:right="427"/>
        <w:jc w:val="center"/>
        <w:rPr>
          <w:rFonts w:asciiTheme="minorHAnsi" w:hAnsiTheme="minorHAnsi"/>
          <w:b/>
          <w:bCs/>
          <w:spacing w:val="-18"/>
          <w:sz w:val="44"/>
          <w:szCs w:val="44"/>
        </w:rPr>
      </w:pPr>
    </w:p>
    <w:p w:rsidR="00435EED" w:rsidRDefault="00435EED" w:rsidP="004A2A84">
      <w:pPr>
        <w:shd w:val="clear" w:color="auto" w:fill="FFFFFF"/>
        <w:spacing w:line="614" w:lineRule="exact"/>
        <w:ind w:right="427"/>
        <w:jc w:val="center"/>
        <w:rPr>
          <w:rFonts w:asciiTheme="minorHAnsi" w:hAnsiTheme="minorHAnsi"/>
          <w:b/>
          <w:bCs/>
          <w:spacing w:val="-18"/>
          <w:sz w:val="44"/>
          <w:szCs w:val="44"/>
        </w:rPr>
      </w:pPr>
    </w:p>
    <w:p w:rsidR="00435EED" w:rsidRDefault="00435EED" w:rsidP="004A2A84">
      <w:pPr>
        <w:shd w:val="clear" w:color="auto" w:fill="FFFFFF"/>
        <w:spacing w:line="614" w:lineRule="exact"/>
        <w:ind w:right="427"/>
        <w:jc w:val="center"/>
        <w:rPr>
          <w:rFonts w:asciiTheme="minorHAnsi" w:hAnsiTheme="minorHAnsi"/>
          <w:b/>
          <w:bCs/>
          <w:spacing w:val="-18"/>
          <w:sz w:val="44"/>
          <w:szCs w:val="44"/>
        </w:rPr>
      </w:pPr>
    </w:p>
    <w:p w:rsidR="00435EED" w:rsidRDefault="00435EED" w:rsidP="004A2A84">
      <w:pPr>
        <w:shd w:val="clear" w:color="auto" w:fill="FFFFFF"/>
        <w:spacing w:line="614" w:lineRule="exact"/>
        <w:ind w:right="427"/>
        <w:jc w:val="center"/>
        <w:rPr>
          <w:rFonts w:asciiTheme="minorHAnsi" w:hAnsiTheme="minorHAnsi"/>
          <w:b/>
          <w:bCs/>
          <w:spacing w:val="-18"/>
          <w:sz w:val="44"/>
          <w:szCs w:val="44"/>
        </w:rPr>
      </w:pPr>
    </w:p>
    <w:p w:rsidR="00435EED" w:rsidRDefault="00435EED" w:rsidP="004A2A84">
      <w:pPr>
        <w:shd w:val="clear" w:color="auto" w:fill="FFFFFF"/>
        <w:spacing w:line="614" w:lineRule="exact"/>
        <w:ind w:right="427"/>
        <w:jc w:val="center"/>
        <w:rPr>
          <w:rFonts w:asciiTheme="minorHAnsi" w:hAnsiTheme="minorHAnsi"/>
          <w:b/>
          <w:bCs/>
          <w:spacing w:val="-18"/>
          <w:sz w:val="44"/>
          <w:szCs w:val="44"/>
        </w:rPr>
      </w:pPr>
    </w:p>
    <w:p w:rsidR="004D116C" w:rsidRDefault="004D116C" w:rsidP="004D116C">
      <w:pPr>
        <w:shd w:val="clear" w:color="auto" w:fill="FFFFFF"/>
        <w:spacing w:line="276" w:lineRule="auto"/>
        <w:ind w:left="427"/>
        <w:jc w:val="both"/>
        <w:rPr>
          <w:rFonts w:ascii="Calibri" w:eastAsia="Calibri" w:hAnsi="Calibri"/>
          <w:b/>
          <w:sz w:val="40"/>
          <w:szCs w:val="40"/>
        </w:rPr>
      </w:pPr>
    </w:p>
    <w:p w:rsidR="00101033" w:rsidRDefault="00101033" w:rsidP="004D116C">
      <w:pPr>
        <w:shd w:val="clear" w:color="auto" w:fill="FFFFFF"/>
        <w:spacing w:line="276" w:lineRule="auto"/>
        <w:ind w:left="427"/>
        <w:jc w:val="both"/>
        <w:rPr>
          <w:rFonts w:asciiTheme="minorHAnsi" w:hAnsiTheme="minorHAnsi"/>
          <w:spacing w:val="-8"/>
          <w:sz w:val="22"/>
          <w:szCs w:val="22"/>
        </w:rPr>
      </w:pPr>
    </w:p>
    <w:p w:rsidR="004D116C" w:rsidRDefault="004D116C" w:rsidP="000F5B7C">
      <w:pPr>
        <w:shd w:val="clear" w:color="auto" w:fill="FFFFFF"/>
        <w:spacing w:line="276" w:lineRule="auto"/>
        <w:jc w:val="both"/>
        <w:rPr>
          <w:rFonts w:asciiTheme="minorHAnsi" w:hAnsiTheme="minorHAnsi"/>
          <w:spacing w:val="-8"/>
          <w:sz w:val="22"/>
          <w:szCs w:val="22"/>
        </w:rPr>
      </w:pPr>
    </w:p>
    <w:p w:rsidR="0016795B" w:rsidRDefault="0016795B" w:rsidP="004D116C">
      <w:pPr>
        <w:shd w:val="clear" w:color="auto" w:fill="FFFFFF"/>
        <w:spacing w:line="276" w:lineRule="auto"/>
        <w:ind w:left="427" w:firstLine="293"/>
        <w:jc w:val="both"/>
        <w:rPr>
          <w:rFonts w:asciiTheme="minorHAnsi" w:hAnsiTheme="minorHAnsi"/>
          <w:spacing w:val="-8"/>
          <w:sz w:val="22"/>
          <w:szCs w:val="22"/>
        </w:rPr>
      </w:pPr>
    </w:p>
    <w:p w:rsidR="00094A34" w:rsidRDefault="00094A34" w:rsidP="00262ED1">
      <w:pPr>
        <w:shd w:val="clear" w:color="auto" w:fill="FFFFFF"/>
        <w:spacing w:line="276" w:lineRule="auto"/>
        <w:ind w:left="427" w:firstLine="293"/>
        <w:jc w:val="both"/>
        <w:rPr>
          <w:rFonts w:asciiTheme="minorHAnsi" w:hAnsiTheme="minorHAnsi"/>
          <w:spacing w:val="-8"/>
          <w:sz w:val="22"/>
          <w:szCs w:val="22"/>
        </w:rPr>
      </w:pPr>
    </w:p>
    <w:p w:rsidR="00094A34" w:rsidRDefault="00094A34" w:rsidP="00262ED1">
      <w:pPr>
        <w:shd w:val="clear" w:color="auto" w:fill="FFFFFF"/>
        <w:spacing w:line="276" w:lineRule="auto"/>
        <w:ind w:left="427" w:firstLine="293"/>
        <w:jc w:val="both"/>
        <w:rPr>
          <w:rFonts w:asciiTheme="minorHAnsi" w:hAnsiTheme="minorHAnsi"/>
          <w:spacing w:val="-8"/>
          <w:sz w:val="22"/>
          <w:szCs w:val="22"/>
        </w:rPr>
      </w:pPr>
    </w:p>
    <w:p w:rsidR="00094A34" w:rsidRDefault="00094A34" w:rsidP="00262ED1">
      <w:pPr>
        <w:shd w:val="clear" w:color="auto" w:fill="FFFFFF"/>
        <w:spacing w:line="276" w:lineRule="auto"/>
        <w:ind w:left="427" w:firstLine="293"/>
        <w:jc w:val="both"/>
        <w:rPr>
          <w:rFonts w:asciiTheme="minorHAnsi" w:hAnsiTheme="minorHAnsi"/>
          <w:spacing w:val="-8"/>
          <w:sz w:val="22"/>
          <w:szCs w:val="22"/>
        </w:rPr>
      </w:pPr>
    </w:p>
    <w:p w:rsidR="00094A34" w:rsidRDefault="00094A34" w:rsidP="00262ED1">
      <w:pPr>
        <w:shd w:val="clear" w:color="auto" w:fill="FFFFFF"/>
        <w:spacing w:line="276" w:lineRule="auto"/>
        <w:ind w:left="427" w:firstLine="293"/>
        <w:jc w:val="both"/>
        <w:rPr>
          <w:rFonts w:asciiTheme="minorHAnsi" w:hAnsiTheme="minorHAnsi"/>
          <w:spacing w:val="-8"/>
          <w:sz w:val="22"/>
          <w:szCs w:val="22"/>
        </w:rPr>
      </w:pPr>
    </w:p>
    <w:p w:rsidR="00262ED1" w:rsidRPr="004D116C" w:rsidRDefault="00F4689E" w:rsidP="00262ED1">
      <w:pPr>
        <w:shd w:val="clear" w:color="auto" w:fill="FFFFFF"/>
        <w:spacing w:line="276" w:lineRule="auto"/>
        <w:ind w:left="427" w:firstLine="293"/>
        <w:jc w:val="both"/>
        <w:rPr>
          <w:rFonts w:asciiTheme="minorHAnsi" w:eastAsia="Times New Roman" w:hAnsiTheme="minorHAnsi"/>
          <w:spacing w:val="-8"/>
          <w:sz w:val="22"/>
          <w:szCs w:val="22"/>
        </w:rPr>
      </w:pPr>
      <w:r w:rsidRPr="004D116C">
        <w:rPr>
          <w:rFonts w:asciiTheme="minorHAnsi" w:hAnsiTheme="minorHAnsi"/>
          <w:spacing w:val="-8"/>
          <w:sz w:val="22"/>
          <w:szCs w:val="22"/>
        </w:rPr>
        <w:t>Zbieraj</w:t>
      </w:r>
      <w:r w:rsidRPr="004D116C">
        <w:rPr>
          <w:rFonts w:asciiTheme="minorHAnsi" w:eastAsia="Times New Roman" w:hAnsiTheme="minorHAnsi" w:cs="Times New Roman"/>
          <w:spacing w:val="-8"/>
          <w:sz w:val="22"/>
          <w:szCs w:val="22"/>
        </w:rPr>
        <w:t>ą</w:t>
      </w:r>
      <w:r w:rsidRPr="004D116C">
        <w:rPr>
          <w:rFonts w:asciiTheme="minorHAnsi" w:eastAsia="Times New Roman" w:hAnsiTheme="minorHAnsi"/>
          <w:spacing w:val="-8"/>
          <w:sz w:val="22"/>
          <w:szCs w:val="22"/>
        </w:rPr>
        <w:t>c od uczestnik</w:t>
      </w:r>
      <w:r w:rsidRPr="004D116C">
        <w:rPr>
          <w:rFonts w:asciiTheme="minorHAnsi" w:eastAsia="Times New Roman" w:hAnsiTheme="minorHAnsi" w:cs="Times New Roman"/>
          <w:spacing w:val="-8"/>
          <w:sz w:val="22"/>
          <w:szCs w:val="22"/>
        </w:rPr>
        <w:t>ó</w:t>
      </w:r>
      <w:r w:rsidRPr="004D116C">
        <w:rPr>
          <w:rFonts w:asciiTheme="minorHAnsi" w:eastAsia="Times New Roman" w:hAnsiTheme="minorHAnsi"/>
          <w:spacing w:val="-8"/>
          <w:sz w:val="22"/>
          <w:szCs w:val="22"/>
        </w:rPr>
        <w:t>w dane dotycz</w:t>
      </w:r>
      <w:r w:rsidRPr="004D116C">
        <w:rPr>
          <w:rFonts w:asciiTheme="minorHAnsi" w:eastAsia="Times New Roman" w:hAnsiTheme="minorHAnsi" w:cs="Times New Roman"/>
          <w:spacing w:val="-8"/>
          <w:sz w:val="22"/>
          <w:szCs w:val="22"/>
        </w:rPr>
        <w:t>ą</w:t>
      </w:r>
      <w:r w:rsidRPr="004D116C">
        <w:rPr>
          <w:rFonts w:asciiTheme="minorHAnsi" w:eastAsia="Times New Roman" w:hAnsiTheme="minorHAnsi"/>
          <w:spacing w:val="-8"/>
          <w:sz w:val="22"/>
          <w:szCs w:val="22"/>
        </w:rPr>
        <w:t>ce miejsca zamieszkania, nale</w:t>
      </w:r>
      <w:r w:rsidRPr="004D116C">
        <w:rPr>
          <w:rFonts w:asciiTheme="minorHAnsi" w:eastAsia="Times New Roman" w:hAnsiTheme="minorHAnsi" w:cs="Times New Roman"/>
          <w:spacing w:val="-8"/>
          <w:sz w:val="22"/>
          <w:szCs w:val="22"/>
        </w:rPr>
        <w:t>ż</w:t>
      </w:r>
      <w:r w:rsidRPr="004D116C">
        <w:rPr>
          <w:rFonts w:asciiTheme="minorHAnsi" w:eastAsia="Times New Roman" w:hAnsiTheme="minorHAnsi"/>
          <w:spacing w:val="-8"/>
          <w:sz w:val="22"/>
          <w:szCs w:val="22"/>
        </w:rPr>
        <w:t>y mie</w:t>
      </w:r>
      <w:r w:rsidRPr="004D116C">
        <w:rPr>
          <w:rFonts w:asciiTheme="minorHAnsi" w:eastAsia="Times New Roman" w:hAnsiTheme="minorHAnsi" w:cs="Times New Roman"/>
          <w:spacing w:val="-8"/>
          <w:sz w:val="22"/>
          <w:szCs w:val="22"/>
        </w:rPr>
        <w:t>ć</w:t>
      </w:r>
      <w:r w:rsidRPr="004D116C">
        <w:rPr>
          <w:rFonts w:asciiTheme="minorHAnsi" w:eastAsia="Times New Roman" w:hAnsiTheme="minorHAnsi"/>
          <w:spacing w:val="-8"/>
          <w:sz w:val="22"/>
          <w:szCs w:val="22"/>
        </w:rPr>
        <w:t xml:space="preserve"> na uwadze, </w:t>
      </w:r>
      <w:r w:rsidR="00061478">
        <w:rPr>
          <w:rFonts w:asciiTheme="minorHAnsi" w:eastAsia="Times New Roman" w:hAnsiTheme="minorHAnsi"/>
          <w:spacing w:val="-8"/>
          <w:sz w:val="22"/>
          <w:szCs w:val="22"/>
        </w:rPr>
        <w:t xml:space="preserve">                    </w:t>
      </w:r>
      <w:r w:rsidRPr="004D116C">
        <w:rPr>
          <w:rFonts w:asciiTheme="minorHAnsi" w:eastAsia="Times New Roman" w:hAnsiTheme="minorHAnsi"/>
          <w:spacing w:val="-8"/>
          <w:sz w:val="22"/>
          <w:szCs w:val="22"/>
        </w:rPr>
        <w:t>i</w:t>
      </w:r>
      <w:r w:rsidR="00061478">
        <w:rPr>
          <w:rFonts w:asciiTheme="minorHAnsi" w:eastAsia="Times New Roman" w:hAnsiTheme="minorHAnsi" w:cs="Times New Roman"/>
          <w:spacing w:val="-8"/>
          <w:sz w:val="22"/>
          <w:szCs w:val="22"/>
        </w:rPr>
        <w:t xml:space="preserve">ż </w:t>
      </w:r>
      <w:r w:rsidRPr="004D116C">
        <w:rPr>
          <w:rFonts w:asciiTheme="minorHAnsi" w:eastAsia="Times New Roman" w:hAnsiTheme="minorHAnsi"/>
          <w:spacing w:val="-7"/>
          <w:sz w:val="22"/>
          <w:szCs w:val="22"/>
        </w:rPr>
        <w:t xml:space="preserve">w perspektywie finansowej </w:t>
      </w:r>
      <w:r w:rsidR="00DA4900">
        <w:rPr>
          <w:rFonts w:asciiTheme="minorHAnsi" w:eastAsia="Times New Roman" w:hAnsiTheme="minorHAnsi"/>
          <w:spacing w:val="-7"/>
          <w:sz w:val="22"/>
          <w:szCs w:val="22"/>
        </w:rPr>
        <w:t>2021-2027</w:t>
      </w:r>
      <w:r w:rsidRPr="004D116C">
        <w:rPr>
          <w:rFonts w:asciiTheme="minorHAnsi" w:eastAsia="Times New Roman" w:hAnsiTheme="minorHAnsi"/>
          <w:spacing w:val="-7"/>
          <w:sz w:val="22"/>
          <w:szCs w:val="22"/>
        </w:rPr>
        <w:t xml:space="preserve"> obszary wiejskie nale</w:t>
      </w:r>
      <w:r w:rsidRPr="004D116C">
        <w:rPr>
          <w:rFonts w:asciiTheme="minorHAnsi" w:eastAsia="Times New Roman" w:hAnsiTheme="minorHAnsi" w:cs="Times New Roman"/>
          <w:spacing w:val="-7"/>
          <w:sz w:val="22"/>
          <w:szCs w:val="22"/>
        </w:rPr>
        <w:t>ż</w:t>
      </w:r>
      <w:r w:rsidRPr="004D116C">
        <w:rPr>
          <w:rFonts w:asciiTheme="minorHAnsi" w:eastAsia="Times New Roman" w:hAnsiTheme="minorHAnsi"/>
          <w:spacing w:val="-7"/>
          <w:sz w:val="22"/>
          <w:szCs w:val="22"/>
        </w:rPr>
        <w:t>y rozumie</w:t>
      </w:r>
      <w:r w:rsidRPr="004D116C">
        <w:rPr>
          <w:rFonts w:asciiTheme="minorHAnsi" w:eastAsia="Times New Roman" w:hAnsiTheme="minorHAnsi" w:cs="Times New Roman"/>
          <w:spacing w:val="-7"/>
          <w:sz w:val="22"/>
          <w:szCs w:val="22"/>
        </w:rPr>
        <w:t>ć</w:t>
      </w:r>
      <w:r w:rsidRPr="004D116C">
        <w:rPr>
          <w:rFonts w:asciiTheme="minorHAnsi" w:eastAsia="Times New Roman" w:hAnsiTheme="minorHAnsi"/>
          <w:spacing w:val="-7"/>
          <w:sz w:val="22"/>
          <w:szCs w:val="22"/>
        </w:rPr>
        <w:t xml:space="preserve"> zgodnie ze stopniem </w:t>
      </w:r>
      <w:r w:rsidRPr="004D116C">
        <w:rPr>
          <w:rFonts w:asciiTheme="minorHAnsi" w:eastAsia="Times New Roman" w:hAnsiTheme="minorHAnsi"/>
          <w:spacing w:val="-6"/>
          <w:sz w:val="22"/>
          <w:szCs w:val="22"/>
        </w:rPr>
        <w:t>urbanizacji uj</w:t>
      </w:r>
      <w:r w:rsidRPr="004D116C">
        <w:rPr>
          <w:rFonts w:asciiTheme="minorHAnsi" w:eastAsia="Times New Roman" w:hAnsiTheme="minorHAnsi" w:cs="Times New Roman"/>
          <w:spacing w:val="-6"/>
          <w:sz w:val="22"/>
          <w:szCs w:val="22"/>
        </w:rPr>
        <w:t>ę</w:t>
      </w:r>
      <w:r w:rsidRPr="004D116C">
        <w:rPr>
          <w:rFonts w:asciiTheme="minorHAnsi" w:eastAsia="Times New Roman" w:hAnsiTheme="minorHAnsi"/>
          <w:spacing w:val="-6"/>
          <w:sz w:val="22"/>
          <w:szCs w:val="22"/>
        </w:rPr>
        <w:t xml:space="preserve">tym w klasyfikacji DEGURBA. </w:t>
      </w:r>
      <w:r w:rsidR="00262ED1" w:rsidRPr="00262ED1">
        <w:rPr>
          <w:rFonts w:asciiTheme="minorHAnsi" w:eastAsia="Times New Roman" w:hAnsiTheme="minorHAnsi"/>
          <w:spacing w:val="-8"/>
          <w:sz w:val="22"/>
          <w:szCs w:val="22"/>
        </w:rPr>
        <w:t>Stopień urbanizacji (DEGURBA, od ang. degree of urbanization) służy do zaklasyfikowania lokalnych jednostek administracyjnych (w Polsce klasyfikacja oparta jest na podziale gminnym) do trzech grup jednostek: „miast”, „małych miast lub przedmieść” oraz „obszarów wiejskich”</w:t>
      </w:r>
      <w:r w:rsidR="00262ED1">
        <w:rPr>
          <w:rStyle w:val="Odwoanieprzypisudolnego"/>
          <w:rFonts w:asciiTheme="minorHAnsi" w:eastAsia="Times New Roman" w:hAnsiTheme="minorHAnsi"/>
          <w:spacing w:val="-8"/>
          <w:sz w:val="22"/>
          <w:szCs w:val="22"/>
        </w:rPr>
        <w:footnoteReference w:id="1"/>
      </w:r>
      <w:r w:rsidR="00262ED1" w:rsidRPr="00262ED1">
        <w:rPr>
          <w:rFonts w:asciiTheme="minorHAnsi" w:eastAsia="Times New Roman" w:hAnsiTheme="minorHAnsi"/>
          <w:spacing w:val="-8"/>
          <w:sz w:val="22"/>
          <w:szCs w:val="22"/>
        </w:rPr>
        <w:t>.</w:t>
      </w:r>
      <w:r w:rsidR="00262ED1">
        <w:rPr>
          <w:rFonts w:asciiTheme="minorHAnsi" w:eastAsia="Times New Roman" w:hAnsiTheme="minorHAnsi"/>
          <w:spacing w:val="-8"/>
          <w:sz w:val="22"/>
          <w:szCs w:val="22"/>
        </w:rPr>
        <w:t xml:space="preserve"> </w:t>
      </w:r>
    </w:p>
    <w:p w:rsidR="00E1308E" w:rsidRDefault="00F4689E" w:rsidP="004D116C">
      <w:pPr>
        <w:shd w:val="clear" w:color="auto" w:fill="FFFFFF"/>
        <w:spacing w:line="276" w:lineRule="auto"/>
        <w:ind w:left="427" w:firstLine="293"/>
        <w:jc w:val="both"/>
        <w:rPr>
          <w:rFonts w:asciiTheme="minorHAnsi" w:eastAsia="Times New Roman" w:hAnsiTheme="minorHAnsi"/>
          <w:spacing w:val="-8"/>
          <w:sz w:val="22"/>
          <w:szCs w:val="22"/>
        </w:rPr>
      </w:pPr>
      <w:r w:rsidRPr="004D116C">
        <w:rPr>
          <w:rFonts w:asciiTheme="minorHAnsi" w:eastAsia="Times New Roman" w:hAnsiTheme="minorHAnsi"/>
          <w:spacing w:val="-8"/>
          <w:sz w:val="22"/>
          <w:szCs w:val="22"/>
        </w:rPr>
        <w:t>Za</w:t>
      </w:r>
      <w:r w:rsidRPr="004D116C">
        <w:rPr>
          <w:rFonts w:asciiTheme="minorHAnsi" w:eastAsia="Times New Roman" w:hAnsiTheme="minorHAnsi" w:cs="Times New Roman"/>
          <w:spacing w:val="-8"/>
          <w:sz w:val="22"/>
          <w:szCs w:val="22"/>
        </w:rPr>
        <w:t>ł</w:t>
      </w:r>
      <w:r w:rsidRPr="004D116C">
        <w:rPr>
          <w:rFonts w:asciiTheme="minorHAnsi" w:eastAsia="Times New Roman" w:hAnsiTheme="minorHAnsi"/>
          <w:spacing w:val="-8"/>
          <w:sz w:val="22"/>
          <w:szCs w:val="22"/>
        </w:rPr>
        <w:t>o</w:t>
      </w:r>
      <w:r w:rsidRPr="004D116C">
        <w:rPr>
          <w:rFonts w:asciiTheme="minorHAnsi" w:eastAsia="Times New Roman" w:hAnsiTheme="minorHAnsi" w:cs="Times New Roman"/>
          <w:spacing w:val="-8"/>
          <w:sz w:val="22"/>
          <w:szCs w:val="22"/>
        </w:rPr>
        <w:t>ż</w:t>
      </w:r>
      <w:r w:rsidRPr="004D116C">
        <w:rPr>
          <w:rFonts w:asciiTheme="minorHAnsi" w:eastAsia="Times New Roman" w:hAnsiTheme="minorHAnsi"/>
          <w:spacing w:val="-8"/>
          <w:sz w:val="22"/>
          <w:szCs w:val="22"/>
        </w:rPr>
        <w:t>enia metodologiczne DEGURBA opieraj</w:t>
      </w:r>
      <w:r w:rsidRPr="004D116C">
        <w:rPr>
          <w:rFonts w:asciiTheme="minorHAnsi" w:eastAsia="Times New Roman" w:hAnsiTheme="minorHAnsi" w:cs="Times New Roman"/>
          <w:spacing w:val="-8"/>
          <w:sz w:val="22"/>
          <w:szCs w:val="22"/>
        </w:rPr>
        <w:t>ą</w:t>
      </w:r>
      <w:r w:rsidRPr="004D116C">
        <w:rPr>
          <w:rFonts w:asciiTheme="minorHAnsi" w:eastAsia="Times New Roman" w:hAnsiTheme="minorHAnsi"/>
          <w:spacing w:val="-8"/>
          <w:sz w:val="22"/>
          <w:szCs w:val="22"/>
        </w:rPr>
        <w:t xml:space="preserve"> si</w:t>
      </w:r>
      <w:r w:rsidRPr="004D116C">
        <w:rPr>
          <w:rFonts w:asciiTheme="minorHAnsi" w:eastAsia="Times New Roman" w:hAnsiTheme="minorHAnsi" w:cs="Times New Roman"/>
          <w:spacing w:val="-8"/>
          <w:sz w:val="22"/>
          <w:szCs w:val="22"/>
        </w:rPr>
        <w:t>ę</w:t>
      </w:r>
      <w:r w:rsidRPr="004D116C">
        <w:rPr>
          <w:rFonts w:asciiTheme="minorHAnsi" w:eastAsia="Times New Roman" w:hAnsiTheme="minorHAnsi"/>
          <w:spacing w:val="-8"/>
          <w:sz w:val="22"/>
          <w:szCs w:val="22"/>
        </w:rPr>
        <w:t xml:space="preserve"> na kryterium g</w:t>
      </w:r>
      <w:r w:rsidRPr="004D116C">
        <w:rPr>
          <w:rFonts w:asciiTheme="minorHAnsi" w:eastAsia="Times New Roman" w:hAnsiTheme="minorHAnsi" w:cs="Times New Roman"/>
          <w:spacing w:val="-8"/>
          <w:sz w:val="22"/>
          <w:szCs w:val="22"/>
        </w:rPr>
        <w:t>ę</w:t>
      </w:r>
      <w:r w:rsidRPr="004D116C">
        <w:rPr>
          <w:rFonts w:asciiTheme="minorHAnsi" w:eastAsia="Times New Roman" w:hAnsiTheme="minorHAnsi"/>
          <w:spacing w:val="-8"/>
          <w:sz w:val="22"/>
          <w:szCs w:val="22"/>
        </w:rPr>
        <w:t>sto</w:t>
      </w:r>
      <w:r w:rsidRPr="004D116C">
        <w:rPr>
          <w:rFonts w:asciiTheme="minorHAnsi" w:eastAsia="Times New Roman" w:hAnsiTheme="minorHAnsi" w:cs="Times New Roman"/>
          <w:spacing w:val="-8"/>
          <w:sz w:val="22"/>
          <w:szCs w:val="22"/>
        </w:rPr>
        <w:t>ś</w:t>
      </w:r>
      <w:r w:rsidRPr="004D116C">
        <w:rPr>
          <w:rFonts w:asciiTheme="minorHAnsi" w:eastAsia="Times New Roman" w:hAnsiTheme="minorHAnsi"/>
          <w:spacing w:val="-8"/>
          <w:sz w:val="22"/>
          <w:szCs w:val="22"/>
        </w:rPr>
        <w:t>ci zaludnienia i minimalnej liczby ludno</w:t>
      </w:r>
      <w:r w:rsidRPr="004D116C">
        <w:rPr>
          <w:rFonts w:asciiTheme="minorHAnsi" w:eastAsia="Times New Roman" w:hAnsiTheme="minorHAnsi" w:cs="Times New Roman"/>
          <w:spacing w:val="-8"/>
          <w:sz w:val="22"/>
          <w:szCs w:val="22"/>
        </w:rPr>
        <w:t>ś</w:t>
      </w:r>
      <w:r w:rsidRPr="004D116C">
        <w:rPr>
          <w:rFonts w:asciiTheme="minorHAnsi" w:eastAsia="Times New Roman" w:hAnsiTheme="minorHAnsi"/>
          <w:spacing w:val="-8"/>
          <w:sz w:val="22"/>
          <w:szCs w:val="22"/>
        </w:rPr>
        <w:t>ci. Zaklasyfikowanie teren</w:t>
      </w:r>
      <w:r w:rsidRPr="004D116C">
        <w:rPr>
          <w:rFonts w:asciiTheme="minorHAnsi" w:eastAsia="Times New Roman" w:hAnsiTheme="minorHAnsi" w:cs="Times New Roman"/>
          <w:spacing w:val="-8"/>
          <w:sz w:val="22"/>
          <w:szCs w:val="22"/>
        </w:rPr>
        <w:t>ó</w:t>
      </w:r>
      <w:r w:rsidRPr="004D116C">
        <w:rPr>
          <w:rFonts w:asciiTheme="minorHAnsi" w:eastAsia="Times New Roman" w:hAnsiTheme="minorHAnsi"/>
          <w:spacing w:val="-8"/>
          <w:sz w:val="22"/>
          <w:szCs w:val="22"/>
        </w:rPr>
        <w:t>w jako:</w:t>
      </w:r>
    </w:p>
    <w:p w:rsidR="00262ED1" w:rsidRPr="00262ED1" w:rsidRDefault="00262ED1" w:rsidP="00846A80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spacing w:line="300" w:lineRule="auto"/>
        <w:ind w:left="850" w:hanging="357"/>
        <w:rPr>
          <w:rFonts w:asciiTheme="minorHAnsi" w:eastAsia="Times New Roman" w:hAnsiTheme="minorHAnsi"/>
          <w:spacing w:val="-8"/>
          <w:sz w:val="22"/>
          <w:szCs w:val="22"/>
        </w:rPr>
      </w:pPr>
      <w:r w:rsidRPr="00262ED1">
        <w:rPr>
          <w:rFonts w:asciiTheme="minorHAnsi" w:eastAsia="Times New Roman" w:hAnsiTheme="minorHAnsi"/>
          <w:b/>
          <w:spacing w:val="-8"/>
          <w:sz w:val="22"/>
          <w:szCs w:val="22"/>
        </w:rPr>
        <w:t>miasta</w:t>
      </w:r>
      <w:r w:rsidRPr="00262ED1">
        <w:rPr>
          <w:rFonts w:asciiTheme="minorHAnsi" w:eastAsia="Times New Roman" w:hAnsiTheme="minorHAnsi"/>
          <w:spacing w:val="-8"/>
          <w:sz w:val="22"/>
          <w:szCs w:val="22"/>
        </w:rPr>
        <w:t xml:space="preserve"> (obszary gęsto zaludnione): </w:t>
      </w:r>
      <w:r w:rsidRPr="00CC0173">
        <w:rPr>
          <w:rFonts w:asciiTheme="minorHAnsi" w:eastAsia="Times New Roman" w:hAnsiTheme="minorHAnsi"/>
          <w:spacing w:val="-8"/>
          <w:sz w:val="22"/>
          <w:szCs w:val="22"/>
        </w:rPr>
        <w:t>gminy</w:t>
      </w:r>
      <w:r w:rsidRPr="00262ED1">
        <w:rPr>
          <w:rFonts w:asciiTheme="minorHAnsi" w:eastAsia="Times New Roman" w:hAnsiTheme="minorHAnsi"/>
          <w:spacing w:val="-8"/>
          <w:sz w:val="22"/>
          <w:szCs w:val="22"/>
        </w:rPr>
        <w:t xml:space="preserve">, w których co najmniej 50% ludności </w:t>
      </w:r>
      <w:r w:rsidR="008A7726">
        <w:rPr>
          <w:rFonts w:asciiTheme="minorHAnsi" w:eastAsia="Times New Roman" w:hAnsiTheme="minorHAnsi"/>
          <w:spacing w:val="-8"/>
          <w:sz w:val="22"/>
          <w:szCs w:val="22"/>
        </w:rPr>
        <w:t>mieszka w „ośrodkach miejskich” – w województwie opolskim Miasto Opole;</w:t>
      </w:r>
    </w:p>
    <w:p w:rsidR="00262ED1" w:rsidRPr="00262ED1" w:rsidRDefault="00262ED1" w:rsidP="00846A80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spacing w:line="300" w:lineRule="auto"/>
        <w:ind w:left="850" w:hanging="357"/>
        <w:rPr>
          <w:rFonts w:asciiTheme="minorHAnsi" w:eastAsia="Times New Roman" w:hAnsiTheme="minorHAnsi"/>
          <w:spacing w:val="-8"/>
          <w:sz w:val="22"/>
          <w:szCs w:val="22"/>
        </w:rPr>
      </w:pPr>
      <w:r w:rsidRPr="00262ED1">
        <w:rPr>
          <w:rFonts w:asciiTheme="minorHAnsi" w:eastAsia="Times New Roman" w:hAnsiTheme="minorHAnsi"/>
          <w:b/>
          <w:spacing w:val="-8"/>
          <w:sz w:val="22"/>
          <w:szCs w:val="22"/>
        </w:rPr>
        <w:t>małe miasta i przedmieścia</w:t>
      </w:r>
      <w:r w:rsidRPr="00262ED1">
        <w:rPr>
          <w:rFonts w:asciiTheme="minorHAnsi" w:eastAsia="Times New Roman" w:hAnsiTheme="minorHAnsi"/>
          <w:spacing w:val="-8"/>
          <w:sz w:val="22"/>
          <w:szCs w:val="22"/>
        </w:rPr>
        <w:t xml:space="preserve"> (obszary o średniej gęstości zaludnienia): </w:t>
      </w:r>
      <w:r w:rsidRPr="00CC0173">
        <w:rPr>
          <w:rFonts w:asciiTheme="minorHAnsi" w:eastAsia="Times New Roman" w:hAnsiTheme="minorHAnsi"/>
          <w:spacing w:val="-8"/>
          <w:sz w:val="22"/>
          <w:szCs w:val="22"/>
        </w:rPr>
        <w:t>gminy</w:t>
      </w:r>
      <w:r w:rsidRPr="00262ED1">
        <w:rPr>
          <w:rFonts w:asciiTheme="minorHAnsi" w:eastAsia="Times New Roman" w:hAnsiTheme="minorHAnsi"/>
          <w:spacing w:val="-8"/>
          <w:sz w:val="22"/>
          <w:szCs w:val="22"/>
        </w:rPr>
        <w:t>, w których poniżej 50% ludności mieszka w „ośrodkach miejskich”, jednocześnie poniżej 50% ludności mieszka w „komór</w:t>
      </w:r>
      <w:r w:rsidR="008A7726">
        <w:rPr>
          <w:rFonts w:asciiTheme="minorHAnsi" w:eastAsia="Times New Roman" w:hAnsiTheme="minorHAnsi"/>
          <w:spacing w:val="-8"/>
          <w:sz w:val="22"/>
          <w:szCs w:val="22"/>
        </w:rPr>
        <w:t xml:space="preserve">kach siatki obszarów wiejskich” - w województwie opolskim są to </w:t>
      </w:r>
      <w:r w:rsidR="008A7726" w:rsidRPr="00846A80">
        <w:rPr>
          <w:rFonts w:asciiTheme="minorHAnsi" w:eastAsia="Times New Roman" w:hAnsiTheme="minorHAnsi"/>
          <w:spacing w:val="-8"/>
          <w:sz w:val="22"/>
          <w:szCs w:val="22"/>
        </w:rPr>
        <w:t>gminy: Brzeg, Głubczyce, Kietrz, Namysłów, Głuchołazy, Nysa, Paczków, Prudnik, Kędzierzyn-Koźle, Kluczbork, Gogolin, Krapkowice, Zdzieszowice, Olesno, Praszka, Komprachcice, Ozimek, Strzelce Opolskie, Zawadzkie</w:t>
      </w:r>
      <w:r w:rsidR="008A7726">
        <w:rPr>
          <w:rFonts w:asciiTheme="minorHAnsi" w:eastAsia="Times New Roman" w:hAnsiTheme="minorHAnsi"/>
          <w:spacing w:val="-8"/>
          <w:sz w:val="22"/>
          <w:szCs w:val="22"/>
        </w:rPr>
        <w:t>,</w:t>
      </w:r>
    </w:p>
    <w:p w:rsidR="00262ED1" w:rsidRPr="00846A80" w:rsidRDefault="00262ED1" w:rsidP="00846A80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spacing w:line="300" w:lineRule="auto"/>
        <w:ind w:left="850" w:hanging="357"/>
        <w:rPr>
          <w:rFonts w:asciiTheme="minorHAnsi" w:eastAsia="Times New Roman" w:hAnsiTheme="minorHAnsi"/>
          <w:spacing w:val="-8"/>
          <w:sz w:val="22"/>
          <w:szCs w:val="22"/>
        </w:rPr>
      </w:pPr>
      <w:r w:rsidRPr="00262ED1">
        <w:rPr>
          <w:rFonts w:asciiTheme="minorHAnsi" w:eastAsia="Times New Roman" w:hAnsiTheme="minorHAnsi"/>
          <w:b/>
          <w:spacing w:val="-8"/>
          <w:sz w:val="22"/>
          <w:szCs w:val="22"/>
        </w:rPr>
        <w:t>obszary wiejskie</w:t>
      </w:r>
      <w:r w:rsidRPr="00262ED1">
        <w:rPr>
          <w:rFonts w:asciiTheme="minorHAnsi" w:eastAsia="Times New Roman" w:hAnsiTheme="minorHAnsi"/>
          <w:spacing w:val="-8"/>
          <w:sz w:val="22"/>
          <w:szCs w:val="22"/>
        </w:rPr>
        <w:t xml:space="preserve"> (obszary słabo zaludnione): lokalne jednostki administracyjne, w których ponad 50% ludności mieszka w „komór</w:t>
      </w:r>
      <w:r w:rsidR="008A7726">
        <w:rPr>
          <w:rFonts w:asciiTheme="minorHAnsi" w:eastAsia="Times New Roman" w:hAnsiTheme="minorHAnsi"/>
          <w:spacing w:val="-8"/>
          <w:sz w:val="22"/>
          <w:szCs w:val="22"/>
        </w:rPr>
        <w:t xml:space="preserve">kach siatki obszarów wiejskich” - </w:t>
      </w:r>
      <w:r w:rsidR="008A7726">
        <w:rPr>
          <w:rFonts w:asciiTheme="minorHAnsi" w:eastAsia="Times New Roman" w:hAnsiTheme="minorHAnsi"/>
          <w:spacing w:val="-11"/>
          <w:sz w:val="22"/>
          <w:szCs w:val="22"/>
        </w:rPr>
        <w:t>p</w:t>
      </w:r>
      <w:r w:rsidR="008A7726" w:rsidRPr="004D116C">
        <w:rPr>
          <w:rFonts w:asciiTheme="minorHAnsi" w:eastAsia="Times New Roman" w:hAnsiTheme="minorHAnsi"/>
          <w:spacing w:val="-11"/>
          <w:sz w:val="22"/>
          <w:szCs w:val="22"/>
        </w:rPr>
        <w:t>ozosta</w:t>
      </w:r>
      <w:r w:rsidR="008A7726" w:rsidRPr="004D116C">
        <w:rPr>
          <w:rFonts w:asciiTheme="minorHAnsi" w:eastAsia="Times New Roman" w:hAnsiTheme="minorHAnsi" w:cs="Times New Roman"/>
          <w:spacing w:val="-11"/>
          <w:sz w:val="22"/>
          <w:szCs w:val="22"/>
        </w:rPr>
        <w:t>ł</w:t>
      </w:r>
      <w:r w:rsidR="008A7726" w:rsidRPr="004D116C">
        <w:rPr>
          <w:rFonts w:asciiTheme="minorHAnsi" w:eastAsia="Times New Roman" w:hAnsiTheme="minorHAnsi"/>
          <w:spacing w:val="-11"/>
          <w:sz w:val="22"/>
          <w:szCs w:val="22"/>
        </w:rPr>
        <w:t>e gminy wojew</w:t>
      </w:r>
      <w:r w:rsidR="008A7726" w:rsidRPr="004D116C">
        <w:rPr>
          <w:rFonts w:asciiTheme="minorHAnsi" w:eastAsia="Times New Roman" w:hAnsiTheme="minorHAnsi" w:cs="Times New Roman"/>
          <w:spacing w:val="-11"/>
          <w:sz w:val="22"/>
          <w:szCs w:val="22"/>
        </w:rPr>
        <w:t>ó</w:t>
      </w:r>
      <w:r w:rsidR="008A7726" w:rsidRPr="004D116C">
        <w:rPr>
          <w:rFonts w:asciiTheme="minorHAnsi" w:eastAsia="Times New Roman" w:hAnsiTheme="minorHAnsi"/>
          <w:spacing w:val="-11"/>
          <w:sz w:val="22"/>
          <w:szCs w:val="22"/>
        </w:rPr>
        <w:t>dztwa opolskiego</w:t>
      </w:r>
      <w:r w:rsidR="008A7726" w:rsidRPr="004D116C">
        <w:rPr>
          <w:rFonts w:asciiTheme="minorHAnsi" w:eastAsia="Times New Roman" w:hAnsiTheme="minorHAnsi"/>
          <w:sz w:val="22"/>
          <w:szCs w:val="22"/>
        </w:rPr>
        <w:t>.</w:t>
      </w:r>
    </w:p>
    <w:p w:rsidR="00E1308E" w:rsidRPr="000F5B7C" w:rsidRDefault="00F4689E" w:rsidP="002C0027">
      <w:pPr>
        <w:shd w:val="clear" w:color="auto" w:fill="FFFFFF"/>
        <w:spacing w:line="276" w:lineRule="auto"/>
        <w:ind w:left="426" w:firstLine="294"/>
        <w:jc w:val="both"/>
        <w:rPr>
          <w:rFonts w:asciiTheme="minorHAnsi" w:eastAsia="Times New Roman" w:hAnsiTheme="minorHAnsi"/>
          <w:spacing w:val="-10"/>
          <w:sz w:val="22"/>
          <w:szCs w:val="22"/>
        </w:rPr>
      </w:pPr>
      <w:r w:rsidRPr="004D116C">
        <w:rPr>
          <w:rFonts w:asciiTheme="minorHAnsi" w:hAnsiTheme="minorHAnsi"/>
          <w:spacing w:val="-10"/>
          <w:sz w:val="22"/>
          <w:szCs w:val="22"/>
        </w:rPr>
        <w:t>Poni</w:t>
      </w:r>
      <w:r w:rsidRPr="004D116C">
        <w:rPr>
          <w:rFonts w:asciiTheme="minorHAnsi" w:eastAsia="Times New Roman" w:hAnsiTheme="minorHAnsi" w:cs="Times New Roman"/>
          <w:spacing w:val="-10"/>
          <w:sz w:val="22"/>
          <w:szCs w:val="22"/>
        </w:rPr>
        <w:t>ż</w:t>
      </w:r>
      <w:r w:rsidRPr="004D116C">
        <w:rPr>
          <w:rFonts w:asciiTheme="minorHAnsi" w:eastAsia="Times New Roman" w:hAnsiTheme="minorHAnsi"/>
          <w:spacing w:val="-10"/>
          <w:sz w:val="22"/>
          <w:szCs w:val="22"/>
        </w:rPr>
        <w:t>ej przedstawiono map</w:t>
      </w:r>
      <w:r w:rsidRPr="004D116C">
        <w:rPr>
          <w:rFonts w:asciiTheme="minorHAnsi" w:eastAsia="Times New Roman" w:hAnsiTheme="minorHAnsi" w:cs="Times New Roman"/>
          <w:spacing w:val="-10"/>
          <w:sz w:val="22"/>
          <w:szCs w:val="22"/>
        </w:rPr>
        <w:t>ę</w:t>
      </w:r>
      <w:r w:rsidRPr="004D116C">
        <w:rPr>
          <w:rFonts w:asciiTheme="minorHAnsi" w:eastAsia="Times New Roman" w:hAnsiTheme="minorHAnsi"/>
          <w:spacing w:val="-10"/>
          <w:sz w:val="22"/>
          <w:szCs w:val="22"/>
        </w:rPr>
        <w:t xml:space="preserve"> wojew</w:t>
      </w:r>
      <w:r w:rsidRPr="004D116C">
        <w:rPr>
          <w:rFonts w:asciiTheme="minorHAnsi" w:eastAsia="Times New Roman" w:hAnsiTheme="minorHAnsi" w:cs="Times New Roman"/>
          <w:spacing w:val="-10"/>
          <w:sz w:val="22"/>
          <w:szCs w:val="22"/>
        </w:rPr>
        <w:t>ó</w:t>
      </w:r>
      <w:r w:rsidRPr="004D116C">
        <w:rPr>
          <w:rFonts w:asciiTheme="minorHAnsi" w:eastAsia="Times New Roman" w:hAnsiTheme="minorHAnsi"/>
          <w:spacing w:val="-10"/>
          <w:sz w:val="22"/>
          <w:szCs w:val="22"/>
        </w:rPr>
        <w:t>dztwa opolskiego wg klasyfikacji DEGURBA</w:t>
      </w:r>
      <w:r w:rsidR="000571A5">
        <w:rPr>
          <w:rFonts w:asciiTheme="minorHAnsi" w:eastAsia="Times New Roman" w:hAnsiTheme="minorHAnsi"/>
          <w:spacing w:val="-10"/>
          <w:sz w:val="22"/>
          <w:szCs w:val="22"/>
        </w:rPr>
        <w:t xml:space="preserve"> (dane za rok 2019)</w:t>
      </w:r>
      <w:r w:rsidRPr="004D116C">
        <w:rPr>
          <w:rFonts w:asciiTheme="minorHAnsi" w:eastAsia="Times New Roman" w:hAnsiTheme="minorHAnsi"/>
          <w:spacing w:val="-10"/>
          <w:sz w:val="22"/>
          <w:szCs w:val="22"/>
        </w:rPr>
        <w:t>.</w:t>
      </w:r>
    </w:p>
    <w:p w:rsidR="00D91749" w:rsidRPr="002C0027" w:rsidRDefault="00D91749">
      <w:pPr>
        <w:shd w:val="clear" w:color="auto" w:fill="FFFFFF"/>
        <w:spacing w:line="264" w:lineRule="exact"/>
        <w:ind w:firstLine="6360"/>
        <w:rPr>
          <w:i/>
          <w:iCs/>
          <w:spacing w:val="-4"/>
        </w:rPr>
      </w:pPr>
    </w:p>
    <w:p w:rsidR="00D91749" w:rsidRPr="002C0027" w:rsidRDefault="00F4689E">
      <w:pPr>
        <w:shd w:val="clear" w:color="auto" w:fill="FFFFFF"/>
        <w:spacing w:line="264" w:lineRule="exact"/>
        <w:ind w:firstLine="6360"/>
        <w:rPr>
          <w:i/>
          <w:iCs/>
          <w:spacing w:val="-4"/>
        </w:rPr>
      </w:pPr>
      <w:r w:rsidRPr="002C0027">
        <w:rPr>
          <w:i/>
          <w:iCs/>
          <w:spacing w:val="-4"/>
        </w:rPr>
        <w:t xml:space="preserve"> </w:t>
      </w:r>
    </w:p>
    <w:p w:rsidR="000F5B7C" w:rsidRDefault="000F5B7C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F5B7C" w:rsidRDefault="000F5B7C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F5B7C" w:rsidRDefault="000F5B7C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F5B7C" w:rsidRDefault="000F5B7C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F5B7C" w:rsidRDefault="000F5B7C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F5B7C" w:rsidRDefault="000F5B7C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F5B7C" w:rsidRDefault="000F5B7C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F5B7C" w:rsidRDefault="000F5B7C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F5B7C" w:rsidRDefault="000F5B7C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F5B7C" w:rsidRDefault="000F5B7C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F5B7C" w:rsidRDefault="000F5B7C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F5B7C" w:rsidRDefault="000F5B7C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F5B7C" w:rsidRDefault="000F5B7C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F5B7C" w:rsidRDefault="000F5B7C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8A7726" w:rsidRDefault="008A7726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8A7726" w:rsidRDefault="008A7726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8A7726" w:rsidRDefault="008A7726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8A7726" w:rsidRDefault="008A7726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8A7726" w:rsidRDefault="008A7726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8A7726" w:rsidRDefault="008A7726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2C0027" w:rsidRDefault="002C0027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94A34" w:rsidRDefault="00094A34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94A34" w:rsidRDefault="00094A34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94A34" w:rsidRDefault="00094A34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094A34" w:rsidRDefault="00094A34" w:rsidP="00D91749">
      <w:pPr>
        <w:shd w:val="clear" w:color="auto" w:fill="FFFFFF"/>
        <w:spacing w:line="264" w:lineRule="exact"/>
        <w:rPr>
          <w:b/>
          <w:bCs/>
          <w:spacing w:val="-9"/>
        </w:rPr>
      </w:pPr>
    </w:p>
    <w:p w:rsidR="00E1308E" w:rsidRDefault="00F4689E" w:rsidP="00D91749">
      <w:pPr>
        <w:shd w:val="clear" w:color="auto" w:fill="FFFFFF"/>
        <w:spacing w:line="264" w:lineRule="exact"/>
      </w:pPr>
      <w:r>
        <w:rPr>
          <w:b/>
          <w:bCs/>
          <w:spacing w:val="-9"/>
        </w:rPr>
        <w:lastRenderedPageBreak/>
        <w:t xml:space="preserve">Mapa nr 1. </w:t>
      </w:r>
      <w:r>
        <w:rPr>
          <w:i/>
          <w:iCs/>
          <w:spacing w:val="-9"/>
        </w:rPr>
        <w:t>Klasyfikacja jednostek przestrzennych wojew</w:t>
      </w:r>
      <w:r>
        <w:rPr>
          <w:rFonts w:eastAsia="Times New Roman" w:cs="Times New Roman"/>
          <w:i/>
          <w:iCs/>
          <w:spacing w:val="-9"/>
        </w:rPr>
        <w:t>ó</w:t>
      </w:r>
      <w:r>
        <w:rPr>
          <w:rFonts w:eastAsia="Times New Roman"/>
          <w:i/>
          <w:iCs/>
          <w:spacing w:val="-9"/>
        </w:rPr>
        <w:t>dztwa opolskiego wg definicji DEGURBA</w:t>
      </w:r>
    </w:p>
    <w:p w:rsidR="00E1308E" w:rsidRDefault="000F5B7C" w:rsidP="000F5B7C">
      <w:pPr>
        <w:spacing w:before="120"/>
        <w:ind w:left="5"/>
        <w:rPr>
          <w:sz w:val="24"/>
          <w:szCs w:val="24"/>
        </w:rPr>
      </w:pPr>
      <w:r w:rsidRPr="000F5B7C">
        <w:rPr>
          <w:noProof/>
          <w:sz w:val="24"/>
          <w:szCs w:val="24"/>
        </w:rPr>
        <w:drawing>
          <wp:inline distT="0" distB="0" distL="0" distR="0">
            <wp:extent cx="5775960" cy="6815892"/>
            <wp:effectExtent l="0" t="0" r="0" b="4445"/>
            <wp:docPr id="3" name="Obraz 3" descr="C:\Users\justyna.barcz\AppData\Local\Microsoft\Windows\INetCache\Content.Outlook\2HIDM740\degurba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styna.barcz\AppData\Local\Microsoft\Windows\INetCache\Content.Outlook\2HIDM740\degurba (00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681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9E" w:rsidRDefault="00F4689E" w:rsidP="000F5B7C">
      <w:pPr>
        <w:shd w:val="clear" w:color="auto" w:fill="FFFFFF"/>
        <w:spacing w:before="480"/>
      </w:pPr>
      <w:r>
        <w:rPr>
          <w:rFonts w:eastAsia="Times New Roman" w:cs="Times New Roman"/>
          <w:i/>
          <w:iCs/>
          <w:spacing w:val="-10"/>
          <w:sz w:val="18"/>
          <w:szCs w:val="18"/>
        </w:rPr>
        <w:t>Ź</w:t>
      </w:r>
      <w:r>
        <w:rPr>
          <w:rFonts w:eastAsia="Times New Roman"/>
          <w:i/>
          <w:iCs/>
          <w:spacing w:val="-10"/>
          <w:sz w:val="18"/>
          <w:szCs w:val="18"/>
        </w:rPr>
        <w:t>r</w:t>
      </w:r>
      <w:r>
        <w:rPr>
          <w:rFonts w:eastAsia="Times New Roman" w:cs="Times New Roman"/>
          <w:i/>
          <w:iCs/>
          <w:spacing w:val="-10"/>
          <w:sz w:val="18"/>
          <w:szCs w:val="18"/>
        </w:rPr>
        <w:t>ó</w:t>
      </w:r>
      <w:r>
        <w:rPr>
          <w:rFonts w:eastAsia="Times New Roman"/>
          <w:i/>
          <w:iCs/>
          <w:spacing w:val="-10"/>
          <w:sz w:val="18"/>
          <w:szCs w:val="18"/>
        </w:rPr>
        <w:t>d</w:t>
      </w:r>
      <w:r>
        <w:rPr>
          <w:rFonts w:eastAsia="Times New Roman" w:cs="Times New Roman"/>
          <w:i/>
          <w:iCs/>
          <w:spacing w:val="-10"/>
          <w:sz w:val="18"/>
          <w:szCs w:val="18"/>
        </w:rPr>
        <w:t>ł</w:t>
      </w:r>
      <w:r>
        <w:rPr>
          <w:rFonts w:eastAsia="Times New Roman"/>
          <w:i/>
          <w:iCs/>
          <w:spacing w:val="-10"/>
          <w:sz w:val="18"/>
          <w:szCs w:val="18"/>
        </w:rPr>
        <w:t>o: Opracowanie w</w:t>
      </w:r>
      <w:r>
        <w:rPr>
          <w:rFonts w:eastAsia="Times New Roman" w:cs="Times New Roman"/>
          <w:i/>
          <w:iCs/>
          <w:spacing w:val="-10"/>
          <w:sz w:val="18"/>
          <w:szCs w:val="18"/>
        </w:rPr>
        <w:t>ł</w:t>
      </w:r>
      <w:r>
        <w:rPr>
          <w:rFonts w:eastAsia="Times New Roman"/>
          <w:i/>
          <w:iCs/>
          <w:spacing w:val="-10"/>
          <w:sz w:val="18"/>
          <w:szCs w:val="18"/>
        </w:rPr>
        <w:t xml:space="preserve">asne </w:t>
      </w:r>
      <w:r w:rsidR="000F5B7C">
        <w:rPr>
          <w:rFonts w:eastAsia="Times New Roman"/>
          <w:i/>
          <w:iCs/>
          <w:spacing w:val="-10"/>
          <w:sz w:val="18"/>
          <w:szCs w:val="18"/>
        </w:rPr>
        <w:t>IZ FEO 2021-2027</w:t>
      </w:r>
      <w:r w:rsidR="000571A5">
        <w:rPr>
          <w:rFonts w:eastAsia="Times New Roman"/>
          <w:i/>
          <w:iCs/>
          <w:spacing w:val="-10"/>
          <w:sz w:val="18"/>
          <w:szCs w:val="18"/>
        </w:rPr>
        <w:t xml:space="preserve"> wg danych Eurostat</w:t>
      </w:r>
      <w:r w:rsidR="00D91749">
        <w:rPr>
          <w:rFonts w:eastAsia="Times New Roman"/>
          <w:i/>
          <w:iCs/>
          <w:spacing w:val="-10"/>
          <w:sz w:val="18"/>
          <w:szCs w:val="18"/>
        </w:rPr>
        <w:t>.</w:t>
      </w:r>
    </w:p>
    <w:sectPr w:rsidR="00F4689E" w:rsidSect="004532D9">
      <w:headerReference w:type="default" r:id="rId11"/>
      <w:footerReference w:type="default" r:id="rId12"/>
      <w:pgSz w:w="11909" w:h="16834"/>
      <w:pgMar w:top="840" w:right="1397" w:bottom="360" w:left="1416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3D8" w:rsidRDefault="008723D8" w:rsidP="0067111F">
      <w:r>
        <w:separator/>
      </w:r>
    </w:p>
  </w:endnote>
  <w:endnote w:type="continuationSeparator" w:id="0">
    <w:p w:rsidR="008723D8" w:rsidRDefault="008723D8" w:rsidP="0067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4413972"/>
      <w:docPartObj>
        <w:docPartGallery w:val="Page Numbers (Bottom of Page)"/>
        <w:docPartUnique/>
      </w:docPartObj>
    </w:sdtPr>
    <w:sdtEndPr/>
    <w:sdtContent>
      <w:p w:rsidR="0028799C" w:rsidRDefault="002879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550">
          <w:rPr>
            <w:noProof/>
          </w:rPr>
          <w:t>1</w:t>
        </w:r>
        <w:r>
          <w:fldChar w:fldCharType="end"/>
        </w:r>
      </w:p>
    </w:sdtContent>
  </w:sdt>
  <w:p w:rsidR="0028799C" w:rsidRDefault="002879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3D8" w:rsidRDefault="008723D8" w:rsidP="0067111F">
      <w:r>
        <w:separator/>
      </w:r>
    </w:p>
  </w:footnote>
  <w:footnote w:type="continuationSeparator" w:id="0">
    <w:p w:rsidR="008723D8" w:rsidRDefault="008723D8" w:rsidP="0067111F">
      <w:r>
        <w:continuationSeparator/>
      </w:r>
    </w:p>
  </w:footnote>
  <w:footnote w:id="1">
    <w:p w:rsidR="00262ED1" w:rsidRDefault="00262ED1" w:rsidP="00262ED1">
      <w:pPr>
        <w:shd w:val="clear" w:color="auto" w:fill="FFFFFF"/>
        <w:spacing w:line="276" w:lineRule="auto"/>
        <w:ind w:left="284" w:hanging="284"/>
        <w:jc w:val="both"/>
      </w:pPr>
      <w:r w:rsidRPr="00262ED1">
        <w:rPr>
          <w:rFonts w:asciiTheme="minorHAnsi" w:eastAsia="Times New Roman" w:hAnsiTheme="minorHAnsi"/>
          <w:spacing w:val="-8"/>
          <w:szCs w:val="22"/>
        </w:rPr>
        <w:footnoteRef/>
      </w:r>
      <w:r w:rsidRPr="00262ED1">
        <w:rPr>
          <w:rFonts w:asciiTheme="minorHAnsi" w:eastAsia="Times New Roman" w:hAnsiTheme="minorHAnsi"/>
          <w:spacing w:val="-8"/>
          <w:szCs w:val="22"/>
        </w:rPr>
        <w:t xml:space="preserve"> </w:t>
      </w:r>
      <w:r w:rsidRPr="00262ED1">
        <w:rPr>
          <w:rFonts w:asciiTheme="minorHAnsi" w:eastAsia="Times New Roman" w:hAnsiTheme="minorHAnsi"/>
          <w:spacing w:val="-8"/>
          <w:sz w:val="18"/>
          <w:szCs w:val="22"/>
        </w:rPr>
        <w:t>https://stat.gov.pl/statystyka-regionalna/jednostki-terytorialne/unijne-typologie-terytorialne-tercet/stopien-urbanizacji-degurba/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746" w:rsidRPr="005E1746" w:rsidRDefault="00721022" w:rsidP="005E1746">
    <w:pPr>
      <w:widowControl/>
      <w:tabs>
        <w:tab w:val="center" w:pos="4536"/>
        <w:tab w:val="right" w:pos="9072"/>
      </w:tabs>
      <w:autoSpaceDE/>
      <w:autoSpaceDN/>
      <w:adjustRightInd/>
      <w:rPr>
        <w:rFonts w:ascii="Calibri" w:eastAsia="Calibri" w:hAnsi="Calibri" w:cs="Times New Roman"/>
        <w:sz w:val="22"/>
        <w:szCs w:val="22"/>
        <w:lang w:eastAsia="en-US"/>
      </w:rPr>
    </w:pPr>
    <w:r>
      <w:rPr>
        <w:rFonts w:ascii="Calibri" w:eastAsia="Calibri" w:hAnsi="Calibri" w:cs="Times New Roman"/>
        <w:b/>
        <w:bCs/>
        <w:iCs/>
        <w:sz w:val="22"/>
        <w:szCs w:val="22"/>
        <w:lang w:eastAsia="en-US"/>
      </w:rPr>
      <w:t>Załącznik nr 6</w:t>
    </w:r>
    <w:r w:rsidR="005E1746" w:rsidRPr="005E1746">
      <w:rPr>
        <w:rFonts w:ascii="Calibri" w:eastAsia="Calibri" w:hAnsi="Calibri" w:cs="Times New Roman"/>
        <w:b/>
        <w:bCs/>
        <w:iCs/>
        <w:sz w:val="22"/>
        <w:szCs w:val="22"/>
        <w:lang w:eastAsia="en-US"/>
      </w:rPr>
      <w:t xml:space="preserve"> do Regulamin</w:t>
    </w:r>
    <w:r>
      <w:rPr>
        <w:rFonts w:ascii="Calibri" w:eastAsia="Calibri" w:hAnsi="Calibri" w:cs="Times New Roman"/>
        <w:b/>
        <w:bCs/>
        <w:iCs/>
        <w:sz w:val="22"/>
        <w:szCs w:val="22"/>
        <w:lang w:eastAsia="en-US"/>
      </w:rPr>
      <w:t>u wyboru projektów nr FEOP.05.09</w:t>
    </w:r>
    <w:r w:rsidR="00090D44">
      <w:rPr>
        <w:rFonts w:ascii="Calibri" w:eastAsia="Calibri" w:hAnsi="Calibri" w:cs="Times New Roman"/>
        <w:b/>
        <w:bCs/>
        <w:iCs/>
        <w:sz w:val="22"/>
        <w:szCs w:val="22"/>
        <w:lang w:eastAsia="en-US"/>
      </w:rPr>
      <w:t>-IP.02</w:t>
    </w:r>
    <w:r w:rsidR="005E1746" w:rsidRPr="005E1746">
      <w:rPr>
        <w:rFonts w:ascii="Calibri" w:eastAsia="Calibri" w:hAnsi="Calibri" w:cs="Times New Roman"/>
        <w:b/>
        <w:bCs/>
        <w:iCs/>
        <w:sz w:val="22"/>
        <w:szCs w:val="22"/>
        <w:lang w:eastAsia="en-US"/>
      </w:rPr>
      <w:t>-001/23</w:t>
    </w:r>
  </w:p>
  <w:p w:rsidR="00061478" w:rsidRPr="00061478" w:rsidRDefault="00061478" w:rsidP="00430D29">
    <w:pPr>
      <w:jc w:val="right"/>
      <w:rPr>
        <w:rFonts w:ascii="Calibri" w:eastAsia="Times New Roman" w:hAnsi="Calibri" w:cs="Times New Roman"/>
        <w:i/>
        <w:sz w:val="18"/>
        <w:szCs w:val="18"/>
        <w:lang w:eastAsia="en-US"/>
      </w:rPr>
    </w:pPr>
  </w:p>
  <w:p w:rsidR="0067111F" w:rsidRPr="00592C21" w:rsidRDefault="0067111F" w:rsidP="00061478">
    <w:pPr>
      <w:widowControl/>
      <w:autoSpaceDE/>
      <w:autoSpaceDN/>
      <w:adjustRightInd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A60C5"/>
    <w:multiLevelType w:val="multilevel"/>
    <w:tmpl w:val="7A4E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9E"/>
    <w:rsid w:val="00023558"/>
    <w:rsid w:val="000571A5"/>
    <w:rsid w:val="00061478"/>
    <w:rsid w:val="00090D44"/>
    <w:rsid w:val="00094A34"/>
    <w:rsid w:val="000F5B7C"/>
    <w:rsid w:val="00101033"/>
    <w:rsid w:val="0016795B"/>
    <w:rsid w:val="001920FA"/>
    <w:rsid w:val="001D603B"/>
    <w:rsid w:val="002174B8"/>
    <w:rsid w:val="00262ED1"/>
    <w:rsid w:val="0028799C"/>
    <w:rsid w:val="002C0027"/>
    <w:rsid w:val="002E30B8"/>
    <w:rsid w:val="00403738"/>
    <w:rsid w:val="00430D29"/>
    <w:rsid w:val="00435EED"/>
    <w:rsid w:val="004532D9"/>
    <w:rsid w:val="00497E38"/>
    <w:rsid w:val="004A2A84"/>
    <w:rsid w:val="004D116C"/>
    <w:rsid w:val="004E0728"/>
    <w:rsid w:val="00541682"/>
    <w:rsid w:val="00577062"/>
    <w:rsid w:val="00592C21"/>
    <w:rsid w:val="005B0D81"/>
    <w:rsid w:val="005C4674"/>
    <w:rsid w:val="005E1746"/>
    <w:rsid w:val="005F44EC"/>
    <w:rsid w:val="0067111F"/>
    <w:rsid w:val="006C51AA"/>
    <w:rsid w:val="006F690F"/>
    <w:rsid w:val="00721022"/>
    <w:rsid w:val="00726683"/>
    <w:rsid w:val="00762AD5"/>
    <w:rsid w:val="0078046A"/>
    <w:rsid w:val="00781A0A"/>
    <w:rsid w:val="007C7EEC"/>
    <w:rsid w:val="00846A80"/>
    <w:rsid w:val="008723D8"/>
    <w:rsid w:val="008A7726"/>
    <w:rsid w:val="008E6550"/>
    <w:rsid w:val="00A244F7"/>
    <w:rsid w:val="00A406FE"/>
    <w:rsid w:val="00A82DC5"/>
    <w:rsid w:val="00B2172D"/>
    <w:rsid w:val="00B829D7"/>
    <w:rsid w:val="00BF496D"/>
    <w:rsid w:val="00C446DB"/>
    <w:rsid w:val="00C44ABF"/>
    <w:rsid w:val="00C66F75"/>
    <w:rsid w:val="00C9396E"/>
    <w:rsid w:val="00CC0173"/>
    <w:rsid w:val="00D40703"/>
    <w:rsid w:val="00D64B12"/>
    <w:rsid w:val="00D774A3"/>
    <w:rsid w:val="00D91749"/>
    <w:rsid w:val="00DA4900"/>
    <w:rsid w:val="00DA697D"/>
    <w:rsid w:val="00DB01E2"/>
    <w:rsid w:val="00DF24C1"/>
    <w:rsid w:val="00E020F7"/>
    <w:rsid w:val="00E11D6E"/>
    <w:rsid w:val="00E1308E"/>
    <w:rsid w:val="00F4689E"/>
    <w:rsid w:val="00F616F7"/>
    <w:rsid w:val="00FC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32D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C53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31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11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111F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711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111F"/>
    <w:rPr>
      <w:rFonts w:ascii="Arial" w:hAnsi="Arial" w:cs="Arial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2ED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2ED1"/>
    <w:rPr>
      <w:rFonts w:ascii="Arial" w:hAnsi="Arial" w:cs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2ED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F5B7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571A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32D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C53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31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11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111F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711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111F"/>
    <w:rPr>
      <w:rFonts w:ascii="Arial" w:hAnsi="Arial" w:cs="Arial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2ED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2ED1"/>
    <w:rPr>
      <w:rFonts w:ascii="Arial" w:hAnsi="Arial" w:cs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2ED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F5B7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571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9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B725A-467A-4D1C-ABE3-6057C9CF3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Kańtoch</dc:creator>
  <cp:lastModifiedBy>k.lewczak</cp:lastModifiedBy>
  <cp:revision>2</cp:revision>
  <dcterms:created xsi:type="dcterms:W3CDTF">2023-10-27T11:11:00Z</dcterms:created>
  <dcterms:modified xsi:type="dcterms:W3CDTF">2023-10-27T11:11:00Z</dcterms:modified>
</cp:coreProperties>
</file>